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99F" w:rsidRDefault="0058199F" w:rsidP="0058199F">
      <w:pPr>
        <w:pStyle w:val="a3"/>
        <w:spacing w:before="0" w:beforeAutospacing="0" w:after="160" w:afterAutospacing="0" w:line="277" w:lineRule="auto"/>
        <w:jc w:val="center"/>
      </w:pPr>
      <w:r>
        <w:t>Иные сведения</w:t>
      </w:r>
    </w:p>
    <w:p w:rsidR="0058199F" w:rsidRDefault="0058199F" w:rsidP="0058199F">
      <w:pPr>
        <w:pStyle w:val="a3"/>
        <w:spacing w:before="0" w:beforeAutospacing="0" w:after="160" w:afterAutospacing="0" w:line="277" w:lineRule="auto"/>
        <w:jc w:val="center"/>
      </w:pPr>
      <w:proofErr w:type="gramStart"/>
      <w:r>
        <w:t>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</w:t>
      </w:r>
      <w:proofErr w:type="gramEnd"/>
    </w:p>
    <w:p w:rsidR="0058199F" w:rsidRDefault="0058199F" w:rsidP="0058199F">
      <w:pPr>
        <w:pStyle w:val="a3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>
        <w:rPr>
          <w:color w:val="000000"/>
        </w:rPr>
        <w:t>Оценка результативности и эффективности осуществления муниципального жилищного контроля осуществляется на основании статьи 30 Федерального закона № 248-ФЗ.</w:t>
      </w:r>
    </w:p>
    <w:p w:rsidR="0058199F" w:rsidRDefault="0058199F" w:rsidP="0058199F">
      <w:pPr>
        <w:pStyle w:val="a3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>
        <w:t>Для муниципального жилищного контроля установлены следующие ключевые показатели вида контроля и их целевые значения:</w:t>
      </w:r>
    </w:p>
    <w:p w:rsidR="0058199F" w:rsidRDefault="0058199F" w:rsidP="0058199F">
      <w:pPr>
        <w:pStyle w:val="a3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>
        <w:t>1) Доля устраненных нарушений из числа выявленных нарушений обязательных требований - 70%.</w:t>
      </w:r>
    </w:p>
    <w:p w:rsidR="0058199F" w:rsidRDefault="0058199F" w:rsidP="0058199F">
      <w:pPr>
        <w:pStyle w:val="a3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>
        <w:t>2) Доля обоснованных жалоб на действия (бездействие) администрации и (или) его должностного лица при проведении контрольных мероприятий - 0%.</w:t>
      </w:r>
    </w:p>
    <w:p w:rsidR="0058199F" w:rsidRDefault="0058199F" w:rsidP="0058199F">
      <w:pPr>
        <w:pStyle w:val="a3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>
        <w:t>3) Доля отмененных результатов контрольных мероприятий - 0%.</w:t>
      </w:r>
    </w:p>
    <w:p w:rsidR="0058199F" w:rsidRDefault="0058199F" w:rsidP="0058199F">
      <w:pPr>
        <w:pStyle w:val="a3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>
        <w:t>4) 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58199F" w:rsidRDefault="0058199F" w:rsidP="0058199F">
      <w:pPr>
        <w:pStyle w:val="a3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>
        <w:t>5) Доля вынесенных судебных решений о назначении административного наказания по материалам администрации - 95%.</w:t>
      </w:r>
    </w:p>
    <w:p w:rsidR="0058199F" w:rsidRDefault="0058199F" w:rsidP="0058199F">
      <w:pPr>
        <w:pStyle w:val="a3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>
        <w:t>6) Доля отмененных в судебном порядке постановлений администрации по делам об административных правонарушениях от общего количества таких постановлений, вынесенных администрацией,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58199F" w:rsidRDefault="0058199F" w:rsidP="0058199F">
      <w:pPr>
        <w:pStyle w:val="a3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>
        <w:t>Для муниципального жилищного контроля установлены следующие индикативные показатели:</w:t>
      </w:r>
    </w:p>
    <w:p w:rsidR="0058199F" w:rsidRDefault="0058199F" w:rsidP="0058199F">
      <w:pPr>
        <w:pStyle w:val="a3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>
        <w:t xml:space="preserve">количество внеплановых контрольных мероприятий, проведенных за отчетный период; </w:t>
      </w:r>
    </w:p>
    <w:p w:rsidR="0058199F" w:rsidRDefault="0058199F" w:rsidP="0058199F">
      <w:pPr>
        <w:pStyle w:val="a3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>
        <w:t xml:space="preserve"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 </w:t>
      </w:r>
    </w:p>
    <w:p w:rsidR="0058199F" w:rsidRDefault="0058199F" w:rsidP="0058199F">
      <w:pPr>
        <w:pStyle w:val="a3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>
        <w:t xml:space="preserve">общее количество контрольных мероприятий с взаимодействием, проведенных за отчетный период; </w:t>
      </w:r>
    </w:p>
    <w:p w:rsidR="0058199F" w:rsidRDefault="0058199F" w:rsidP="0058199F">
      <w:pPr>
        <w:pStyle w:val="a3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>
        <w:t xml:space="preserve">количество контрольных мероприятий с взаимодействием по каждому виду контрольных мероприятий, проведенных за отчетный период; </w:t>
      </w:r>
    </w:p>
    <w:p w:rsidR="0058199F" w:rsidRDefault="0058199F" w:rsidP="0058199F">
      <w:pPr>
        <w:pStyle w:val="a3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>
        <w:t xml:space="preserve">количество контрольных мероприятий, проведенных с использованием средств дистанционного взаимодействия, за отчетный период; </w:t>
      </w:r>
    </w:p>
    <w:p w:rsidR="0058199F" w:rsidRDefault="0058199F" w:rsidP="0058199F">
      <w:pPr>
        <w:pStyle w:val="a3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>
        <w:t>количество обязательных профилактических визитов, проведенных за отчетный период;</w:t>
      </w:r>
    </w:p>
    <w:p w:rsidR="0058199F" w:rsidRDefault="0058199F" w:rsidP="0058199F">
      <w:pPr>
        <w:pStyle w:val="a3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>
        <w:t xml:space="preserve">количество предостережений о недопустимости нарушения обязательных требований, объявленных за отчетный период; </w:t>
      </w:r>
    </w:p>
    <w:p w:rsidR="0058199F" w:rsidRDefault="0058199F" w:rsidP="0058199F">
      <w:pPr>
        <w:pStyle w:val="a3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>
        <w:t xml:space="preserve">количество контрольных мероприятий, по результатам которых выявлены нарушения обязательных требований, за отчетный период; </w:t>
      </w:r>
    </w:p>
    <w:p w:rsidR="0058199F" w:rsidRDefault="0058199F" w:rsidP="0058199F">
      <w:pPr>
        <w:pStyle w:val="a3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>
        <w:t xml:space="preserve">количество контрольных мероприятий, по итогам которых возбуждены дела об административных правонарушениях, за отчетный период; </w:t>
      </w:r>
    </w:p>
    <w:p w:rsidR="0058199F" w:rsidRDefault="0058199F" w:rsidP="0058199F">
      <w:pPr>
        <w:pStyle w:val="a3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>
        <w:t xml:space="preserve">сумма административных штрафов, наложенных по результатам контрольных мероприятий, за отчетный период; </w:t>
      </w:r>
    </w:p>
    <w:p w:rsidR="0058199F" w:rsidRDefault="0058199F" w:rsidP="0058199F">
      <w:pPr>
        <w:pStyle w:val="a3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>
        <w:t xml:space="preserve">количество направленных в органы прокуратуры заявлений о согласовании проведения контрольных мероприятий, за отчетный период; </w:t>
      </w:r>
    </w:p>
    <w:p w:rsidR="0058199F" w:rsidRDefault="0058199F" w:rsidP="0058199F">
      <w:pPr>
        <w:pStyle w:val="a3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>
        <w:lastRenderedPageBreak/>
        <w:t xml:space="preserve"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 </w:t>
      </w:r>
    </w:p>
    <w:p w:rsidR="0058199F" w:rsidRDefault="0058199F" w:rsidP="0058199F">
      <w:pPr>
        <w:pStyle w:val="a3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>
        <w:t xml:space="preserve">общее количество учтенных объектов контроля на конец отчетного периода; </w:t>
      </w:r>
    </w:p>
    <w:p w:rsidR="0058199F" w:rsidRDefault="0058199F" w:rsidP="0058199F">
      <w:pPr>
        <w:pStyle w:val="a3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>
        <w:t>количество учтенных объектов контроля, отнесенных к категориям риска, по каждой из категорий риска, на конец отчетного периода;</w:t>
      </w:r>
    </w:p>
    <w:p w:rsidR="0058199F" w:rsidRDefault="0058199F" w:rsidP="0058199F">
      <w:pPr>
        <w:pStyle w:val="a3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>
        <w:t xml:space="preserve">количество учтенных контролируемых лиц на конец отчетного периода; </w:t>
      </w:r>
    </w:p>
    <w:p w:rsidR="0058199F" w:rsidRDefault="0058199F" w:rsidP="0058199F">
      <w:pPr>
        <w:pStyle w:val="a3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>
        <w:t xml:space="preserve">количество учтенных контролируемых лиц, в отношении которых проведены контрольные мероприятия, за отчетный период; </w:t>
      </w:r>
    </w:p>
    <w:p w:rsidR="0058199F" w:rsidRDefault="0058199F" w:rsidP="0058199F">
      <w:pPr>
        <w:pStyle w:val="a3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>
        <w:t xml:space="preserve">количество исковых заявлений об оспаривании решений, действий (бездействий) должностных лиц администрации, направленных контролируемыми лицами в судебном порядке, за отчетный период; </w:t>
      </w:r>
    </w:p>
    <w:p w:rsidR="0058199F" w:rsidRDefault="0058199F" w:rsidP="0058199F">
      <w:pPr>
        <w:pStyle w:val="a3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>
        <w:t xml:space="preserve">количество исковых заявлений об оспаривании решений, действий (бездействий) должностных лиц администрации, направленных контролируемыми лицами в судебном порядке, по которым принято решение об удовлетворении заявленных требований, за отчетный период; </w:t>
      </w:r>
    </w:p>
    <w:p w:rsidR="0058199F" w:rsidRDefault="0058199F" w:rsidP="0058199F">
      <w:pPr>
        <w:pStyle w:val="a3"/>
        <w:spacing w:before="0" w:beforeAutospacing="0" w:after="160" w:afterAutospacing="0" w:line="277" w:lineRule="auto"/>
        <w:jc w:val="both"/>
      </w:pPr>
      <w:r>
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4759C5" w:rsidRDefault="004759C5">
      <w:bookmarkStart w:id="0" w:name="_GoBack"/>
      <w:bookmarkEnd w:id="0"/>
    </w:p>
    <w:sectPr w:rsidR="00475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99F"/>
    <w:rsid w:val="004759C5"/>
    <w:rsid w:val="0058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3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2026-03-18T03:44:00Z</dcterms:created>
  <dcterms:modified xsi:type="dcterms:W3CDTF">2026-03-18T03:44:00Z</dcterms:modified>
</cp:coreProperties>
</file>